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EE6" w:rsidRPr="003F41D3" w:rsidRDefault="00FE5D60" w:rsidP="00BD632C">
      <w:pPr>
        <w:rPr>
          <w:rFonts w:asciiTheme="minorHAnsi" w:hAnsiTheme="minorHAnsi" w:cstheme="minorHAnsi"/>
          <w:b/>
          <w:color w:val="E36C0A" w:themeColor="accent6" w:themeShade="BF"/>
          <w:sz w:val="24"/>
          <w:szCs w:val="24"/>
        </w:rPr>
      </w:pPr>
      <w:r w:rsidRPr="003F41D3">
        <w:rPr>
          <w:rFonts w:asciiTheme="minorHAnsi" w:hAnsiTheme="minorHAnsi" w:cstheme="minorHAnsi"/>
          <w:b/>
          <w:color w:val="E36C0A" w:themeColor="accent6" w:themeShade="BF"/>
          <w:sz w:val="24"/>
          <w:szCs w:val="24"/>
        </w:rPr>
        <w:t xml:space="preserve">FREEDOM </w:t>
      </w:r>
      <w:r w:rsidR="004B5A25" w:rsidRPr="003F41D3">
        <w:rPr>
          <w:rFonts w:asciiTheme="minorHAnsi" w:hAnsiTheme="minorHAnsi" w:cstheme="minorHAnsi"/>
          <w:b/>
          <w:color w:val="E36C0A" w:themeColor="accent6" w:themeShade="BF"/>
          <w:sz w:val="24"/>
          <w:szCs w:val="24"/>
        </w:rPr>
        <w:t>NETWORK</w:t>
      </w:r>
      <w:r w:rsidRPr="003F41D3">
        <w:rPr>
          <w:rFonts w:asciiTheme="minorHAnsi" w:hAnsiTheme="minorHAnsi" w:cstheme="minorHAnsi"/>
          <w:b/>
          <w:color w:val="E36C0A" w:themeColor="accent6" w:themeShade="BF"/>
          <w:sz w:val="24"/>
          <w:szCs w:val="24"/>
        </w:rPr>
        <w:t xml:space="preserve"> – A </w:t>
      </w:r>
      <w:r w:rsidR="00A02EE6" w:rsidRPr="003F41D3">
        <w:rPr>
          <w:rFonts w:asciiTheme="minorHAnsi" w:hAnsiTheme="minorHAnsi" w:cstheme="minorHAnsi"/>
          <w:b/>
          <w:color w:val="E36C0A" w:themeColor="accent6" w:themeShade="BF"/>
          <w:sz w:val="24"/>
          <w:szCs w:val="24"/>
        </w:rPr>
        <w:t xml:space="preserve">Brief </w:t>
      </w:r>
      <w:r w:rsidR="00BD632C">
        <w:rPr>
          <w:rFonts w:asciiTheme="minorHAnsi" w:hAnsiTheme="minorHAnsi" w:cstheme="minorHAnsi"/>
          <w:b/>
          <w:color w:val="E36C0A" w:themeColor="accent6" w:themeShade="BF"/>
          <w:sz w:val="24"/>
          <w:szCs w:val="24"/>
        </w:rPr>
        <w:t>Organizational</w:t>
      </w:r>
      <w:r w:rsidR="004B5A25" w:rsidRPr="003F41D3">
        <w:rPr>
          <w:rFonts w:asciiTheme="minorHAnsi" w:hAnsiTheme="minorHAnsi" w:cstheme="minorHAnsi"/>
          <w:b/>
          <w:color w:val="E36C0A" w:themeColor="accent6" w:themeShade="BF"/>
          <w:sz w:val="24"/>
          <w:szCs w:val="24"/>
        </w:rPr>
        <w:t xml:space="preserve"> </w:t>
      </w:r>
      <w:r w:rsidR="00A02EE6" w:rsidRPr="003F41D3">
        <w:rPr>
          <w:rFonts w:asciiTheme="minorHAnsi" w:hAnsiTheme="minorHAnsi" w:cstheme="minorHAnsi"/>
          <w:b/>
          <w:color w:val="E36C0A" w:themeColor="accent6" w:themeShade="BF"/>
          <w:sz w:val="24"/>
          <w:szCs w:val="24"/>
        </w:rPr>
        <w:t>Profile</w:t>
      </w:r>
    </w:p>
    <w:p w:rsidR="00A02EE6" w:rsidRPr="00A02EE6" w:rsidRDefault="00F90C4C" w:rsidP="00A02EE6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DC1497">
        <w:rPr>
          <w:rFonts w:asciiTheme="minorHAnsi" w:hAnsiTheme="minorHAnsi" w:cstheme="minorHAnsi"/>
          <w:color w:val="E36C0A" w:themeColor="accent6" w:themeShade="BF"/>
          <w:sz w:val="24"/>
          <w:szCs w:val="24"/>
        </w:rPr>
        <w:t xml:space="preserve">Freedom </w:t>
      </w:r>
      <w:r w:rsidR="004B5A25" w:rsidRPr="00DC1497">
        <w:rPr>
          <w:rFonts w:asciiTheme="minorHAnsi" w:hAnsiTheme="minorHAnsi" w:cstheme="minorHAnsi"/>
          <w:color w:val="E36C0A" w:themeColor="accent6" w:themeShade="BF"/>
          <w:sz w:val="24"/>
          <w:szCs w:val="24"/>
        </w:rPr>
        <w:t>Network</w:t>
      </w:r>
      <w:r w:rsidR="004B5A25">
        <w:rPr>
          <w:rFonts w:asciiTheme="minorHAnsi" w:hAnsiTheme="minorHAnsi" w:cstheme="minorHAnsi"/>
          <w:sz w:val="24"/>
          <w:szCs w:val="24"/>
        </w:rPr>
        <w:t xml:space="preserve"> is a </w:t>
      </w:r>
      <w:r w:rsidR="00137BF0">
        <w:rPr>
          <w:rFonts w:asciiTheme="minorHAnsi" w:hAnsiTheme="minorHAnsi" w:cstheme="minorHAnsi"/>
          <w:sz w:val="24"/>
          <w:szCs w:val="24"/>
        </w:rPr>
        <w:t xml:space="preserve">Pakistan-based </w:t>
      </w:r>
      <w:r w:rsidR="004B5A25">
        <w:rPr>
          <w:rFonts w:asciiTheme="minorHAnsi" w:hAnsiTheme="minorHAnsi" w:cstheme="minorHAnsi"/>
          <w:sz w:val="24"/>
          <w:szCs w:val="24"/>
        </w:rPr>
        <w:t xml:space="preserve">media and development sector watchdog registered with the Securities and Exchange Commission of Pakistan (SECP). </w:t>
      </w:r>
      <w:r w:rsidR="00A02EE6" w:rsidRPr="00A02EE6">
        <w:rPr>
          <w:rFonts w:asciiTheme="minorHAnsi" w:hAnsiTheme="minorHAnsi" w:cstheme="minorHAnsi"/>
          <w:sz w:val="24"/>
          <w:szCs w:val="24"/>
        </w:rPr>
        <w:t xml:space="preserve">The organization’s core value </w:t>
      </w:r>
      <w:r w:rsidR="00042927">
        <w:rPr>
          <w:rFonts w:asciiTheme="minorHAnsi" w:hAnsiTheme="minorHAnsi" w:cstheme="minorHAnsi"/>
          <w:sz w:val="24"/>
          <w:szCs w:val="24"/>
        </w:rPr>
        <w:t xml:space="preserve">is </w:t>
      </w:r>
      <w:r w:rsidR="00A02EE6" w:rsidRPr="00A02EE6">
        <w:rPr>
          <w:rFonts w:asciiTheme="minorHAnsi" w:hAnsiTheme="minorHAnsi" w:cstheme="minorHAnsi"/>
          <w:sz w:val="24"/>
          <w:szCs w:val="24"/>
        </w:rPr>
        <w:t xml:space="preserve">to </w:t>
      </w:r>
      <w:r w:rsidR="00A02EE6" w:rsidRPr="00A02EE6">
        <w:rPr>
          <w:rFonts w:asciiTheme="minorHAnsi" w:hAnsiTheme="minorHAnsi" w:cstheme="minorHAnsi"/>
          <w:bCs/>
          <w:sz w:val="24"/>
          <w:szCs w:val="24"/>
        </w:rPr>
        <w:t xml:space="preserve">protect freedom </w:t>
      </w:r>
      <w:r w:rsidR="00D162F8">
        <w:rPr>
          <w:rFonts w:asciiTheme="minorHAnsi" w:hAnsiTheme="minorHAnsi" w:cstheme="minorHAnsi"/>
          <w:bCs/>
          <w:sz w:val="24"/>
          <w:szCs w:val="24"/>
        </w:rPr>
        <w:t xml:space="preserve">of </w:t>
      </w:r>
      <w:r w:rsidR="00A02EE6" w:rsidRPr="00A02EE6">
        <w:rPr>
          <w:rFonts w:asciiTheme="minorHAnsi" w:hAnsiTheme="minorHAnsi" w:cstheme="minorHAnsi"/>
          <w:bCs/>
          <w:sz w:val="24"/>
          <w:szCs w:val="24"/>
        </w:rPr>
        <w:t>expression</w:t>
      </w:r>
      <w:r w:rsidR="00042927">
        <w:rPr>
          <w:rFonts w:asciiTheme="minorHAnsi" w:hAnsiTheme="minorHAnsi" w:cstheme="minorHAnsi"/>
          <w:bCs/>
          <w:sz w:val="24"/>
          <w:szCs w:val="24"/>
        </w:rPr>
        <w:t>,</w:t>
      </w:r>
      <w:r w:rsidR="007D67D4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0934E8">
        <w:rPr>
          <w:rFonts w:asciiTheme="minorHAnsi" w:hAnsiTheme="minorHAnsi" w:cstheme="minorHAnsi"/>
          <w:bCs/>
          <w:sz w:val="24"/>
          <w:szCs w:val="24"/>
        </w:rPr>
        <w:t>including freedom of the press and Internet</w:t>
      </w:r>
      <w:r w:rsidR="00042927">
        <w:rPr>
          <w:rFonts w:asciiTheme="minorHAnsi" w:hAnsiTheme="minorHAnsi" w:cstheme="minorHAnsi"/>
          <w:bCs/>
          <w:sz w:val="24"/>
          <w:szCs w:val="24"/>
        </w:rPr>
        <w:t>,</w:t>
      </w:r>
      <w:r w:rsidR="000934E8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A02EE6" w:rsidRPr="00A02EE6">
        <w:rPr>
          <w:rFonts w:asciiTheme="minorHAnsi" w:hAnsiTheme="minorHAnsi" w:cstheme="minorHAnsi"/>
          <w:bCs/>
          <w:sz w:val="24"/>
          <w:szCs w:val="24"/>
        </w:rPr>
        <w:t>and access to information and promote an informed</w:t>
      </w:r>
      <w:r w:rsidR="00E86D5A">
        <w:rPr>
          <w:rFonts w:asciiTheme="minorHAnsi" w:hAnsiTheme="minorHAnsi" w:cstheme="minorHAnsi"/>
          <w:bCs/>
          <w:sz w:val="24"/>
          <w:szCs w:val="24"/>
        </w:rPr>
        <w:t xml:space="preserve"> society that sees media as a key partner in a </w:t>
      </w:r>
      <w:r w:rsidR="00A02EE6" w:rsidRPr="00A02EE6">
        <w:rPr>
          <w:rFonts w:asciiTheme="minorHAnsi" w:hAnsiTheme="minorHAnsi" w:cstheme="minorHAnsi"/>
          <w:bCs/>
          <w:sz w:val="24"/>
          <w:szCs w:val="24"/>
        </w:rPr>
        <w:t>democratic</w:t>
      </w:r>
      <w:r w:rsidR="00E86D5A">
        <w:rPr>
          <w:rFonts w:asciiTheme="minorHAnsi" w:hAnsiTheme="minorHAnsi" w:cstheme="minorHAnsi"/>
          <w:bCs/>
          <w:sz w:val="24"/>
          <w:szCs w:val="24"/>
        </w:rPr>
        <w:t xml:space="preserve"> and pluralist Pakistan. </w:t>
      </w:r>
      <w:r w:rsidR="00A02EE6" w:rsidRPr="00A02EE6">
        <w:rPr>
          <w:rFonts w:asciiTheme="minorHAnsi" w:hAnsiTheme="minorHAnsi" w:cstheme="minorHAnsi"/>
          <w:sz w:val="24"/>
          <w:szCs w:val="24"/>
        </w:rPr>
        <w:t xml:space="preserve">It </w:t>
      </w:r>
      <w:r w:rsidR="00E86D5A">
        <w:rPr>
          <w:rFonts w:asciiTheme="minorHAnsi" w:hAnsiTheme="minorHAnsi" w:cstheme="minorHAnsi"/>
          <w:sz w:val="24"/>
          <w:szCs w:val="24"/>
        </w:rPr>
        <w:t xml:space="preserve">has </w:t>
      </w:r>
      <w:r w:rsidR="00A02EE6" w:rsidRPr="00A02EE6">
        <w:rPr>
          <w:rFonts w:asciiTheme="minorHAnsi" w:hAnsiTheme="minorHAnsi" w:cstheme="minorHAnsi"/>
          <w:sz w:val="24"/>
          <w:szCs w:val="24"/>
        </w:rPr>
        <w:t xml:space="preserve">the following mandate: </w:t>
      </w:r>
    </w:p>
    <w:p w:rsidR="00A02EE6" w:rsidRPr="00A02EE6" w:rsidRDefault="00A02EE6" w:rsidP="00A02EE6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:rsidR="00A02EE6" w:rsidRPr="00CA0296" w:rsidRDefault="00A02EE6" w:rsidP="00A02EE6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bCs/>
          <w:color w:val="E36C0A" w:themeColor="accent6" w:themeShade="BF"/>
        </w:rPr>
      </w:pPr>
      <w:r w:rsidRPr="00CA0296">
        <w:rPr>
          <w:rFonts w:asciiTheme="minorHAnsi" w:hAnsiTheme="minorHAnsi" w:cstheme="minorHAnsi"/>
          <w:b/>
          <w:bCs/>
          <w:color w:val="E36C0A" w:themeColor="accent6" w:themeShade="BF"/>
        </w:rPr>
        <w:t>To serve as a watchdog on the right to freedom of expression</w:t>
      </w:r>
      <w:r w:rsidR="000934E8" w:rsidRPr="00CA0296">
        <w:rPr>
          <w:rFonts w:asciiTheme="minorHAnsi" w:hAnsiTheme="minorHAnsi" w:cstheme="minorHAnsi"/>
          <w:b/>
          <w:bCs/>
          <w:color w:val="E36C0A" w:themeColor="accent6" w:themeShade="BF"/>
        </w:rPr>
        <w:t>, including freedom of the press and Internet</w:t>
      </w:r>
      <w:r w:rsidR="00193C0C">
        <w:rPr>
          <w:rFonts w:asciiTheme="minorHAnsi" w:hAnsiTheme="minorHAnsi" w:cstheme="minorHAnsi"/>
          <w:b/>
          <w:bCs/>
          <w:color w:val="E36C0A" w:themeColor="accent6" w:themeShade="BF"/>
        </w:rPr>
        <w:t xml:space="preserve"> and of civil soc</w:t>
      </w:r>
      <w:r w:rsidR="004B6203">
        <w:rPr>
          <w:rFonts w:asciiTheme="minorHAnsi" w:hAnsiTheme="minorHAnsi" w:cstheme="minorHAnsi"/>
          <w:b/>
          <w:bCs/>
          <w:color w:val="E36C0A" w:themeColor="accent6" w:themeShade="BF"/>
        </w:rPr>
        <w:t>iety</w:t>
      </w:r>
      <w:bookmarkStart w:id="0" w:name="_GoBack"/>
      <w:bookmarkEnd w:id="0"/>
    </w:p>
    <w:p w:rsidR="00A02EE6" w:rsidRPr="00A02EE6" w:rsidRDefault="00A02EE6" w:rsidP="00A02EE6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Cs/>
        </w:rPr>
      </w:pPr>
      <w:r w:rsidRPr="00A02EE6">
        <w:rPr>
          <w:rFonts w:asciiTheme="minorHAnsi" w:hAnsiTheme="minorHAnsi" w:cstheme="minorHAnsi"/>
          <w:bCs/>
        </w:rPr>
        <w:t xml:space="preserve">Through 24/7 monitoring of the rights to </w:t>
      </w:r>
      <w:r w:rsidR="00AB0CBE">
        <w:rPr>
          <w:rFonts w:asciiTheme="minorHAnsi" w:hAnsiTheme="minorHAnsi" w:cstheme="minorHAnsi"/>
          <w:bCs/>
        </w:rPr>
        <w:t xml:space="preserve">freedom </w:t>
      </w:r>
      <w:r w:rsidRPr="00A02EE6">
        <w:rPr>
          <w:rFonts w:asciiTheme="minorHAnsi" w:hAnsiTheme="minorHAnsi" w:cstheme="minorHAnsi"/>
          <w:bCs/>
        </w:rPr>
        <w:t>of expression</w:t>
      </w:r>
      <w:r w:rsidR="000934E8">
        <w:rPr>
          <w:rFonts w:asciiTheme="minorHAnsi" w:hAnsiTheme="minorHAnsi" w:cstheme="minorHAnsi"/>
          <w:bCs/>
        </w:rPr>
        <w:t>, including freedom of the press and online</w:t>
      </w:r>
    </w:p>
    <w:p w:rsidR="00A02EE6" w:rsidRPr="00A02EE6" w:rsidRDefault="00A02EE6" w:rsidP="00A02EE6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Cs/>
        </w:rPr>
      </w:pPr>
      <w:r w:rsidRPr="00A02EE6">
        <w:rPr>
          <w:rFonts w:asciiTheme="minorHAnsi" w:hAnsiTheme="minorHAnsi" w:cstheme="minorHAnsi"/>
          <w:bCs/>
        </w:rPr>
        <w:t xml:space="preserve">Through </w:t>
      </w:r>
      <w:r w:rsidR="000934E8">
        <w:rPr>
          <w:rFonts w:asciiTheme="minorHAnsi" w:hAnsiTheme="minorHAnsi" w:cstheme="minorHAnsi"/>
          <w:bCs/>
        </w:rPr>
        <w:t xml:space="preserve">monitoring and </w:t>
      </w:r>
      <w:r w:rsidRPr="00A02EE6">
        <w:rPr>
          <w:rFonts w:asciiTheme="minorHAnsi" w:hAnsiTheme="minorHAnsi" w:cstheme="minorHAnsi"/>
          <w:bCs/>
        </w:rPr>
        <w:t xml:space="preserve">documenting violations of freedom of </w:t>
      </w:r>
      <w:r w:rsidR="000934E8">
        <w:rPr>
          <w:rFonts w:asciiTheme="minorHAnsi" w:hAnsiTheme="minorHAnsi" w:cstheme="minorHAnsi"/>
          <w:bCs/>
        </w:rPr>
        <w:t>expression, including freedom of the press and Internet</w:t>
      </w:r>
    </w:p>
    <w:p w:rsidR="00A02EE6" w:rsidRPr="00607297" w:rsidRDefault="00A02EE6" w:rsidP="00A02EE6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Cs/>
        </w:rPr>
      </w:pPr>
      <w:r w:rsidRPr="00607297">
        <w:rPr>
          <w:rFonts w:asciiTheme="minorHAnsi" w:hAnsiTheme="minorHAnsi" w:cstheme="minorHAnsi"/>
          <w:bCs/>
        </w:rPr>
        <w:t>Through researching the causes, symptoms and case studies of the violations of</w:t>
      </w:r>
      <w:r w:rsidR="00476D0A" w:rsidRPr="00607297">
        <w:rPr>
          <w:rFonts w:asciiTheme="minorHAnsi" w:hAnsiTheme="minorHAnsi" w:cstheme="minorHAnsi"/>
          <w:bCs/>
        </w:rPr>
        <w:t xml:space="preserve"> </w:t>
      </w:r>
      <w:r w:rsidRPr="00607297">
        <w:rPr>
          <w:rFonts w:asciiTheme="minorHAnsi" w:hAnsiTheme="minorHAnsi" w:cstheme="minorHAnsi"/>
          <w:bCs/>
        </w:rPr>
        <w:t xml:space="preserve">freedom of expression </w:t>
      </w:r>
      <w:r w:rsidR="000934E8" w:rsidRPr="00607297">
        <w:rPr>
          <w:rFonts w:asciiTheme="minorHAnsi" w:hAnsiTheme="minorHAnsi" w:cstheme="minorHAnsi"/>
          <w:bCs/>
        </w:rPr>
        <w:t>in all forms of media</w:t>
      </w:r>
    </w:p>
    <w:p w:rsidR="00197B94" w:rsidRPr="00197B94" w:rsidRDefault="00197B94" w:rsidP="00A02EE6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Cs/>
        </w:rPr>
      </w:pPr>
      <w:r w:rsidRPr="00197B94">
        <w:rPr>
          <w:rFonts w:asciiTheme="minorHAnsi" w:hAnsiTheme="minorHAnsi" w:cstheme="minorHAnsi"/>
          <w:bCs/>
        </w:rPr>
        <w:t xml:space="preserve">Through monitoring violation of the right to expression of non-media sections of society such as human rights groups, development practitioners, and the performing arts industry. </w:t>
      </w:r>
    </w:p>
    <w:p w:rsidR="00607297" w:rsidRPr="00992441" w:rsidRDefault="00197B94" w:rsidP="00197B94">
      <w:pPr>
        <w:pStyle w:val="ListParagraph"/>
        <w:ind w:left="108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 </w:t>
      </w:r>
    </w:p>
    <w:p w:rsidR="00992441" w:rsidRPr="00CA0296" w:rsidRDefault="00992441" w:rsidP="00992441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bCs/>
          <w:color w:val="E36C0A" w:themeColor="accent6" w:themeShade="BF"/>
        </w:rPr>
      </w:pPr>
      <w:r w:rsidRPr="00CA0296">
        <w:rPr>
          <w:rFonts w:asciiTheme="minorHAnsi" w:hAnsiTheme="minorHAnsi" w:cstheme="minorHAnsi"/>
          <w:b/>
          <w:bCs/>
          <w:color w:val="E36C0A" w:themeColor="accent6" w:themeShade="BF"/>
        </w:rPr>
        <w:t xml:space="preserve">To promote an </w:t>
      </w:r>
      <w:r w:rsidR="00BA0954" w:rsidRPr="00CA0296">
        <w:rPr>
          <w:rFonts w:asciiTheme="minorHAnsi" w:hAnsiTheme="minorHAnsi" w:cstheme="minorHAnsi"/>
          <w:b/>
          <w:bCs/>
          <w:color w:val="E36C0A" w:themeColor="accent6" w:themeShade="BF"/>
        </w:rPr>
        <w:t xml:space="preserve">ethical and </w:t>
      </w:r>
      <w:r w:rsidRPr="00CA0296">
        <w:rPr>
          <w:rFonts w:asciiTheme="minorHAnsi" w:hAnsiTheme="minorHAnsi" w:cstheme="minorHAnsi"/>
          <w:b/>
          <w:bCs/>
          <w:color w:val="E36C0A" w:themeColor="accent6" w:themeShade="BF"/>
        </w:rPr>
        <w:t>professional media</w:t>
      </w:r>
    </w:p>
    <w:p w:rsidR="00992441" w:rsidRPr="00A02EE6" w:rsidRDefault="00992441" w:rsidP="00992441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bCs/>
        </w:rPr>
      </w:pPr>
      <w:r w:rsidRPr="00A02EE6">
        <w:rPr>
          <w:rFonts w:asciiTheme="minorHAnsi" w:hAnsiTheme="minorHAnsi" w:cstheme="minorHAnsi"/>
          <w:bCs/>
        </w:rPr>
        <w:t xml:space="preserve">By promoting, supporting and conducting </w:t>
      </w:r>
      <w:r w:rsidR="00BA0954">
        <w:rPr>
          <w:rFonts w:asciiTheme="minorHAnsi" w:hAnsiTheme="minorHAnsi" w:cstheme="minorHAnsi"/>
          <w:bCs/>
        </w:rPr>
        <w:t>advocacy, research, analysis and t</w:t>
      </w:r>
      <w:r w:rsidR="00F90C4C" w:rsidRPr="00A02EE6">
        <w:rPr>
          <w:rFonts w:asciiTheme="minorHAnsi" w:hAnsiTheme="minorHAnsi" w:cstheme="minorHAnsi"/>
          <w:bCs/>
        </w:rPr>
        <w:t xml:space="preserve">raining </w:t>
      </w:r>
      <w:r w:rsidRPr="00A02EE6">
        <w:rPr>
          <w:rFonts w:asciiTheme="minorHAnsi" w:hAnsiTheme="minorHAnsi" w:cstheme="minorHAnsi"/>
          <w:bCs/>
        </w:rPr>
        <w:t xml:space="preserve">initiatives for media </w:t>
      </w:r>
    </w:p>
    <w:p w:rsidR="00992441" w:rsidRPr="00A02EE6" w:rsidRDefault="00992441" w:rsidP="00992441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bCs/>
        </w:rPr>
      </w:pPr>
      <w:r w:rsidRPr="00A02EE6">
        <w:rPr>
          <w:rFonts w:asciiTheme="minorHAnsi" w:hAnsiTheme="minorHAnsi" w:cstheme="minorHAnsi"/>
          <w:bCs/>
        </w:rPr>
        <w:t xml:space="preserve">By promoting, supporting and conducting initiatives </w:t>
      </w:r>
      <w:r w:rsidR="009349B0">
        <w:rPr>
          <w:rFonts w:asciiTheme="minorHAnsi" w:hAnsiTheme="minorHAnsi" w:cstheme="minorHAnsi"/>
          <w:bCs/>
        </w:rPr>
        <w:t xml:space="preserve">to help </w:t>
      </w:r>
      <w:r w:rsidRPr="00A02EE6">
        <w:rPr>
          <w:rFonts w:asciiTheme="minorHAnsi" w:hAnsiTheme="minorHAnsi" w:cstheme="minorHAnsi"/>
          <w:bCs/>
        </w:rPr>
        <w:t>civil society</w:t>
      </w:r>
      <w:r w:rsidR="009349B0">
        <w:rPr>
          <w:rFonts w:asciiTheme="minorHAnsi" w:hAnsiTheme="minorHAnsi" w:cstheme="minorHAnsi"/>
          <w:bCs/>
        </w:rPr>
        <w:t xml:space="preserve"> strengthen its stakeholding </w:t>
      </w:r>
      <w:r w:rsidRPr="00A02EE6">
        <w:rPr>
          <w:rFonts w:asciiTheme="minorHAnsi" w:hAnsiTheme="minorHAnsi" w:cstheme="minorHAnsi"/>
          <w:bCs/>
        </w:rPr>
        <w:t>in a pluralistic, independent, open and professional media with emphasis on professional ethics and journalism best practices</w:t>
      </w:r>
    </w:p>
    <w:p w:rsidR="00992441" w:rsidRDefault="00992441" w:rsidP="00992441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bCs/>
        </w:rPr>
      </w:pPr>
      <w:r w:rsidRPr="00A02EE6">
        <w:rPr>
          <w:rFonts w:asciiTheme="minorHAnsi" w:hAnsiTheme="minorHAnsi" w:cstheme="minorHAnsi"/>
          <w:bCs/>
        </w:rPr>
        <w:t xml:space="preserve">By </w:t>
      </w:r>
      <w:r w:rsidR="009349B0">
        <w:rPr>
          <w:rFonts w:asciiTheme="minorHAnsi" w:hAnsiTheme="minorHAnsi" w:cstheme="minorHAnsi"/>
          <w:bCs/>
        </w:rPr>
        <w:t xml:space="preserve">strengthening the interface between media and civil society </w:t>
      </w:r>
      <w:r w:rsidR="00B40F03">
        <w:rPr>
          <w:rFonts w:asciiTheme="minorHAnsi" w:hAnsiTheme="minorHAnsi" w:cstheme="minorHAnsi"/>
          <w:bCs/>
        </w:rPr>
        <w:t xml:space="preserve">by improving </w:t>
      </w:r>
      <w:r w:rsidRPr="00A02EE6">
        <w:rPr>
          <w:rFonts w:asciiTheme="minorHAnsi" w:hAnsiTheme="minorHAnsi" w:cstheme="minorHAnsi"/>
          <w:bCs/>
        </w:rPr>
        <w:t xml:space="preserve">professional development communications within and for development sector organizations as well as for their supporters and donors </w:t>
      </w:r>
    </w:p>
    <w:p w:rsidR="00865CCF" w:rsidRPr="00A02EE6" w:rsidRDefault="00865CCF" w:rsidP="00992441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By promoting a culture of safety and security for journalists and media houses through advocacy, research and training on issues of safety and impunity against journalists</w:t>
      </w:r>
    </w:p>
    <w:p w:rsidR="00992441" w:rsidRPr="00992441" w:rsidRDefault="00992441" w:rsidP="00992441">
      <w:pPr>
        <w:pStyle w:val="ListParagraph"/>
        <w:ind w:left="1080"/>
        <w:rPr>
          <w:rFonts w:asciiTheme="minorHAnsi" w:hAnsiTheme="minorHAnsi" w:cstheme="minorHAnsi"/>
          <w:b/>
          <w:bCs/>
        </w:rPr>
      </w:pPr>
    </w:p>
    <w:p w:rsidR="00A02EE6" w:rsidRPr="00CA0296" w:rsidRDefault="00A02EE6" w:rsidP="00A02EE6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bCs/>
          <w:color w:val="E36C0A" w:themeColor="accent6" w:themeShade="BF"/>
        </w:rPr>
      </w:pPr>
      <w:r w:rsidRPr="00CA0296">
        <w:rPr>
          <w:rFonts w:asciiTheme="minorHAnsi" w:hAnsiTheme="minorHAnsi" w:cstheme="minorHAnsi"/>
          <w:b/>
          <w:bCs/>
          <w:color w:val="E36C0A" w:themeColor="accent6" w:themeShade="BF"/>
        </w:rPr>
        <w:t>To serve as an advocate for freedom of expression and access to information as fundamental rights</w:t>
      </w:r>
    </w:p>
    <w:p w:rsidR="00A02EE6" w:rsidRPr="00A02EE6" w:rsidRDefault="00A02EE6" w:rsidP="00A02EE6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bCs/>
        </w:rPr>
      </w:pPr>
      <w:r w:rsidRPr="00A02EE6">
        <w:rPr>
          <w:rFonts w:asciiTheme="minorHAnsi" w:hAnsiTheme="minorHAnsi" w:cstheme="minorHAnsi"/>
          <w:bCs/>
        </w:rPr>
        <w:t xml:space="preserve">Through a broad range of </w:t>
      </w:r>
      <w:r w:rsidR="003450B8">
        <w:rPr>
          <w:rFonts w:asciiTheme="minorHAnsi" w:hAnsiTheme="minorHAnsi" w:cstheme="minorHAnsi"/>
          <w:bCs/>
        </w:rPr>
        <w:t xml:space="preserve">advocacy, research and analysis </w:t>
      </w:r>
      <w:r w:rsidRPr="00A02EE6">
        <w:rPr>
          <w:rFonts w:asciiTheme="minorHAnsi" w:hAnsiTheme="minorHAnsi" w:cstheme="minorHAnsi"/>
          <w:bCs/>
        </w:rPr>
        <w:t>initiatives</w:t>
      </w:r>
    </w:p>
    <w:p w:rsidR="00A02EE6" w:rsidRPr="00A02EE6" w:rsidRDefault="00A02EE6" w:rsidP="00A02EE6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bCs/>
        </w:rPr>
      </w:pPr>
      <w:r w:rsidRPr="00A02EE6">
        <w:rPr>
          <w:rFonts w:asciiTheme="minorHAnsi" w:hAnsiTheme="minorHAnsi" w:cstheme="minorHAnsi"/>
          <w:bCs/>
        </w:rPr>
        <w:t>By promoting and building synergies between and among media and civil society stakeholders</w:t>
      </w:r>
    </w:p>
    <w:p w:rsidR="00A02EE6" w:rsidRDefault="00A02EE6" w:rsidP="00A02EE6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bCs/>
        </w:rPr>
      </w:pPr>
      <w:r w:rsidRPr="00A02EE6">
        <w:rPr>
          <w:rFonts w:asciiTheme="minorHAnsi" w:hAnsiTheme="minorHAnsi" w:cstheme="minorHAnsi"/>
          <w:bCs/>
        </w:rPr>
        <w:t xml:space="preserve">By promoting </w:t>
      </w:r>
      <w:r w:rsidR="00FA692B">
        <w:rPr>
          <w:rFonts w:asciiTheme="minorHAnsi" w:hAnsiTheme="minorHAnsi" w:cstheme="minorHAnsi"/>
          <w:bCs/>
        </w:rPr>
        <w:t xml:space="preserve">citizens’ participation </w:t>
      </w:r>
      <w:r w:rsidRPr="00A02EE6">
        <w:rPr>
          <w:rFonts w:asciiTheme="minorHAnsi" w:hAnsiTheme="minorHAnsi" w:cstheme="minorHAnsi"/>
          <w:bCs/>
        </w:rPr>
        <w:t>on issues relating to freedom of expression and access to information</w:t>
      </w:r>
    </w:p>
    <w:p w:rsidR="00805173" w:rsidRPr="00A02EE6" w:rsidRDefault="00805173" w:rsidP="00A02EE6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bCs/>
        </w:rPr>
      </w:pPr>
      <w:r w:rsidRPr="00F95E68">
        <w:rPr>
          <w:rFonts w:asciiTheme="minorHAnsi" w:hAnsiTheme="minorHAnsi" w:cstheme="minorHAnsi"/>
          <w:bCs/>
        </w:rPr>
        <w:t>By conducting assessment missions, studies, research, translations of resources in multiple languages on its own and for</w:t>
      </w:r>
      <w:r w:rsidR="00905549" w:rsidRPr="00F95E68">
        <w:rPr>
          <w:rFonts w:asciiTheme="minorHAnsi" w:hAnsiTheme="minorHAnsi" w:cstheme="minorHAnsi"/>
          <w:bCs/>
        </w:rPr>
        <w:t xml:space="preserve"> other organizations for wider national and international audiences</w:t>
      </w:r>
      <w:r w:rsidRPr="00F95E68">
        <w:rPr>
          <w:rFonts w:asciiTheme="minorHAnsi" w:hAnsiTheme="minorHAnsi" w:cstheme="minorHAnsi"/>
          <w:bCs/>
        </w:rPr>
        <w:t xml:space="preserve"> </w:t>
      </w:r>
    </w:p>
    <w:sectPr w:rsidR="00805173" w:rsidRPr="00A02EE6" w:rsidSect="004748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84CB2"/>
    <w:multiLevelType w:val="hybridMultilevel"/>
    <w:tmpl w:val="B3AEA75E"/>
    <w:lvl w:ilvl="0" w:tplc="61E4D5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2996FCF"/>
    <w:multiLevelType w:val="hybridMultilevel"/>
    <w:tmpl w:val="D7AC9AFA"/>
    <w:lvl w:ilvl="0" w:tplc="0F02377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F494712"/>
    <w:multiLevelType w:val="hybridMultilevel"/>
    <w:tmpl w:val="C4BCD9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D4B7E"/>
    <w:multiLevelType w:val="hybridMultilevel"/>
    <w:tmpl w:val="EDD0F826"/>
    <w:lvl w:ilvl="0" w:tplc="D6BC7EC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36B5347"/>
    <w:multiLevelType w:val="hybridMultilevel"/>
    <w:tmpl w:val="13CE0FAA"/>
    <w:lvl w:ilvl="0" w:tplc="7E805E7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66B3F6F"/>
    <w:multiLevelType w:val="hybridMultilevel"/>
    <w:tmpl w:val="E2660644"/>
    <w:lvl w:ilvl="0" w:tplc="CC50B40C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A02EE6"/>
    <w:rsid w:val="00035D82"/>
    <w:rsid w:val="00042927"/>
    <w:rsid w:val="00074B6F"/>
    <w:rsid w:val="000934E8"/>
    <w:rsid w:val="001034BA"/>
    <w:rsid w:val="00137BF0"/>
    <w:rsid w:val="00193C0C"/>
    <w:rsid w:val="00197B94"/>
    <w:rsid w:val="00285D68"/>
    <w:rsid w:val="002B42D3"/>
    <w:rsid w:val="002C58DE"/>
    <w:rsid w:val="003450B8"/>
    <w:rsid w:val="003F41D3"/>
    <w:rsid w:val="0040425E"/>
    <w:rsid w:val="004102BB"/>
    <w:rsid w:val="00425110"/>
    <w:rsid w:val="00474838"/>
    <w:rsid w:val="00476D0A"/>
    <w:rsid w:val="004B5A25"/>
    <w:rsid w:val="004B6203"/>
    <w:rsid w:val="00543D20"/>
    <w:rsid w:val="005B7A07"/>
    <w:rsid w:val="00607297"/>
    <w:rsid w:val="006E2FC6"/>
    <w:rsid w:val="007322A7"/>
    <w:rsid w:val="00747C1E"/>
    <w:rsid w:val="007D67D4"/>
    <w:rsid w:val="00805173"/>
    <w:rsid w:val="00865CCF"/>
    <w:rsid w:val="008D1773"/>
    <w:rsid w:val="008E132F"/>
    <w:rsid w:val="00905549"/>
    <w:rsid w:val="009349B0"/>
    <w:rsid w:val="00992441"/>
    <w:rsid w:val="009A6960"/>
    <w:rsid w:val="009E6530"/>
    <w:rsid w:val="009E6BB2"/>
    <w:rsid w:val="00A02EE6"/>
    <w:rsid w:val="00A35B15"/>
    <w:rsid w:val="00AB0CBE"/>
    <w:rsid w:val="00B2029D"/>
    <w:rsid w:val="00B40F03"/>
    <w:rsid w:val="00B912DF"/>
    <w:rsid w:val="00BA0954"/>
    <w:rsid w:val="00BA1EE4"/>
    <w:rsid w:val="00BD632C"/>
    <w:rsid w:val="00BE2E05"/>
    <w:rsid w:val="00C5492D"/>
    <w:rsid w:val="00C70B25"/>
    <w:rsid w:val="00CA0296"/>
    <w:rsid w:val="00CB3EEB"/>
    <w:rsid w:val="00CD63D6"/>
    <w:rsid w:val="00CE222D"/>
    <w:rsid w:val="00D162F8"/>
    <w:rsid w:val="00D24DDC"/>
    <w:rsid w:val="00D7775F"/>
    <w:rsid w:val="00D916D2"/>
    <w:rsid w:val="00DA1265"/>
    <w:rsid w:val="00DC1497"/>
    <w:rsid w:val="00E86D5A"/>
    <w:rsid w:val="00ED40FD"/>
    <w:rsid w:val="00F6213A"/>
    <w:rsid w:val="00F85BE5"/>
    <w:rsid w:val="00F90C4C"/>
    <w:rsid w:val="00F95E68"/>
    <w:rsid w:val="00FA692B"/>
    <w:rsid w:val="00FE5D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EE6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02EE6"/>
    <w:pPr>
      <w:spacing w:after="0" w:line="240" w:lineRule="auto"/>
    </w:pPr>
    <w:rPr>
      <w:rFonts w:ascii="Calibri" w:eastAsia="Calibri" w:hAnsi="Calibri" w:cs="Arial"/>
    </w:rPr>
  </w:style>
  <w:style w:type="paragraph" w:styleId="ListParagraph">
    <w:name w:val="List Paragraph"/>
    <w:basedOn w:val="Normal"/>
    <w:uiPriority w:val="34"/>
    <w:qFormat/>
    <w:rsid w:val="00A02E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E2F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2F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2FC6"/>
    <w:rPr>
      <w:rFonts w:ascii="Calibri" w:eastAsia="Calibri" w:hAnsi="Calibri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2F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2FC6"/>
    <w:rPr>
      <w:rFonts w:ascii="Calibri" w:eastAsia="Calibri" w:hAnsi="Calibri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2F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2FC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3</cp:revision>
  <dcterms:created xsi:type="dcterms:W3CDTF">2013-08-26T06:09:00Z</dcterms:created>
  <dcterms:modified xsi:type="dcterms:W3CDTF">2013-09-05T13:52:00Z</dcterms:modified>
</cp:coreProperties>
</file>